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1F004" w14:textId="55794A9F" w:rsidR="00944DDE" w:rsidRPr="00705B56" w:rsidRDefault="006016B0" w:rsidP="00705B56">
      <w:pPr>
        <w:ind w:left="360"/>
        <w:rPr>
          <w:b/>
          <w:sz w:val="32"/>
          <w:szCs w:val="32"/>
        </w:rPr>
      </w:pPr>
      <w:r w:rsidRPr="00705B56">
        <w:rPr>
          <w:b/>
          <w:sz w:val="32"/>
          <w:szCs w:val="32"/>
        </w:rPr>
        <w:t>NAVODILO ZA NEGO DELNE (PARCIALNE) ZOBNE PROTEZE</w:t>
      </w:r>
    </w:p>
    <w:p w14:paraId="04C691B3" w14:textId="77777777" w:rsidR="006016B0" w:rsidRDefault="006016B0" w:rsidP="006016B0">
      <w:pPr>
        <w:jc w:val="center"/>
        <w:rPr>
          <w:sz w:val="28"/>
          <w:szCs w:val="28"/>
        </w:rPr>
      </w:pPr>
    </w:p>
    <w:p w14:paraId="2003BE7C" w14:textId="59ACCC98" w:rsidR="00B50B45" w:rsidRDefault="006016B0" w:rsidP="00B50B45">
      <w:pPr>
        <w:pStyle w:val="Odstavekseznama"/>
        <w:numPr>
          <w:ilvl w:val="0"/>
          <w:numId w:val="1"/>
        </w:numPr>
        <w:rPr>
          <w:b/>
          <w:sz w:val="28"/>
          <w:szCs w:val="28"/>
        </w:rPr>
      </w:pPr>
      <w:r w:rsidRPr="00A1646B">
        <w:rPr>
          <w:b/>
          <w:sz w:val="28"/>
          <w:szCs w:val="28"/>
        </w:rPr>
        <w:t>Kaj je parcialna proteza?</w:t>
      </w:r>
    </w:p>
    <w:p w14:paraId="5531CDB1" w14:textId="77777777" w:rsidR="00B50B45" w:rsidRPr="00B50B45" w:rsidRDefault="00B50B45" w:rsidP="00B50B45">
      <w:pPr>
        <w:pStyle w:val="Odstavekseznama"/>
        <w:rPr>
          <w:b/>
          <w:sz w:val="28"/>
          <w:szCs w:val="28"/>
        </w:rPr>
      </w:pPr>
      <w:bookmarkStart w:id="0" w:name="_GoBack"/>
      <w:bookmarkEnd w:id="0"/>
    </w:p>
    <w:p w14:paraId="1D8ADD2B" w14:textId="30848F30" w:rsidR="006016B0" w:rsidRDefault="006016B0" w:rsidP="00A1646B">
      <w:pPr>
        <w:ind w:left="360"/>
      </w:pPr>
      <w:r>
        <w:t>Parcialna (delna) zobna proteza nadomešča manjkajoče zobe, medtem ko so nekateri lastni zobje še prisotni. Ti zobje pogosto služijo kot nosilci proteze (s sidri), zato je njihova skrb ključnega pomena za uspešnost in dolgotrajnost proteze.</w:t>
      </w:r>
    </w:p>
    <w:p w14:paraId="0F97D344" w14:textId="26B36A69" w:rsidR="006016B0" w:rsidRDefault="006016B0" w:rsidP="00A1646B">
      <w:pPr>
        <w:ind w:left="360"/>
      </w:pPr>
      <w:r>
        <w:t>Delna proteza lahko povrne okoli 30-50% funkcionalnosti naravnih zob, odvisno od števila in razporeditve preostalih zob.</w:t>
      </w:r>
    </w:p>
    <w:p w14:paraId="7B91693A" w14:textId="77777777" w:rsidR="00990641" w:rsidRDefault="00990641" w:rsidP="006016B0"/>
    <w:p w14:paraId="77BE474F" w14:textId="081A0867" w:rsidR="00A1646B" w:rsidRDefault="006016B0" w:rsidP="00A1646B">
      <w:pPr>
        <w:pStyle w:val="Odstavekseznama"/>
        <w:numPr>
          <w:ilvl w:val="0"/>
          <w:numId w:val="1"/>
        </w:numPr>
        <w:rPr>
          <w:b/>
          <w:sz w:val="28"/>
          <w:szCs w:val="28"/>
        </w:rPr>
      </w:pPr>
      <w:r w:rsidRPr="00A1646B">
        <w:rPr>
          <w:b/>
          <w:sz w:val="28"/>
          <w:szCs w:val="28"/>
        </w:rPr>
        <w:t>Nega delne proteze</w:t>
      </w:r>
    </w:p>
    <w:p w14:paraId="69C10652" w14:textId="77777777" w:rsidR="00A1646B" w:rsidRPr="00A1646B" w:rsidRDefault="00A1646B" w:rsidP="00A1646B">
      <w:pPr>
        <w:pStyle w:val="Odstavekseznama"/>
        <w:rPr>
          <w:b/>
          <w:sz w:val="28"/>
          <w:szCs w:val="28"/>
        </w:rPr>
      </w:pPr>
    </w:p>
    <w:p w14:paraId="560449BA" w14:textId="726BBF41" w:rsidR="006016B0" w:rsidRDefault="005E332B" w:rsidP="00A1646B">
      <w:pPr>
        <w:pStyle w:val="Odstavekseznama"/>
        <w:numPr>
          <w:ilvl w:val="0"/>
          <w:numId w:val="2"/>
        </w:numPr>
      </w:pPr>
      <w:r w:rsidRPr="005E332B">
        <w:t>Dnevna</w:t>
      </w:r>
      <w:r>
        <w:t xml:space="preserve"> nega.</w:t>
      </w:r>
    </w:p>
    <w:p w14:paraId="2325D94F" w14:textId="5E3820F3" w:rsidR="005E332B" w:rsidRDefault="005E332B" w:rsidP="00A1646B">
      <w:pPr>
        <w:pStyle w:val="Odstavekseznama"/>
        <w:numPr>
          <w:ilvl w:val="0"/>
          <w:numId w:val="2"/>
        </w:numPr>
      </w:pPr>
      <w:r>
        <w:t>Po vsakem obroku sperite protezo z mlačno vodo.</w:t>
      </w:r>
    </w:p>
    <w:p w14:paraId="24567B97" w14:textId="1727E67D" w:rsidR="005E332B" w:rsidRDefault="005E332B" w:rsidP="00A1646B">
      <w:pPr>
        <w:pStyle w:val="Odstavekseznama"/>
        <w:numPr>
          <w:ilvl w:val="0"/>
          <w:numId w:val="2"/>
        </w:numPr>
      </w:pPr>
      <w:r>
        <w:t xml:space="preserve">Vsaj 1x dnevno jo očistite z mehko ščetko in </w:t>
      </w:r>
      <w:proofErr w:type="spellStart"/>
      <w:r>
        <w:t>neabrazivnim</w:t>
      </w:r>
      <w:proofErr w:type="spellEnd"/>
      <w:r>
        <w:t xml:space="preserve"> milom.</w:t>
      </w:r>
    </w:p>
    <w:p w14:paraId="387938F7" w14:textId="3F043C8E" w:rsidR="005E332B" w:rsidRDefault="005E332B" w:rsidP="00A1646B">
      <w:pPr>
        <w:pStyle w:val="Odstavekseznama"/>
        <w:numPr>
          <w:ilvl w:val="0"/>
          <w:numId w:val="2"/>
        </w:numPr>
      </w:pPr>
      <w:r>
        <w:t xml:space="preserve">Ne </w:t>
      </w:r>
      <w:r w:rsidR="0062743D">
        <w:t xml:space="preserve"> uporabljajte zobne paste – ta lahko poškoduje material.</w:t>
      </w:r>
    </w:p>
    <w:p w14:paraId="21BFA489" w14:textId="77777777" w:rsidR="0062743D" w:rsidRDefault="0062743D" w:rsidP="006016B0"/>
    <w:p w14:paraId="3F537495" w14:textId="3684F058" w:rsidR="0062743D" w:rsidRDefault="0062743D" w:rsidP="00A1646B">
      <w:pPr>
        <w:ind w:left="360"/>
      </w:pPr>
      <w:r w:rsidRPr="0062743D">
        <w:rPr>
          <w:sz w:val="28"/>
          <w:szCs w:val="28"/>
        </w:rPr>
        <w:t>VARNO ČIŠČENJE</w:t>
      </w:r>
      <w:r>
        <w:t xml:space="preserve"> </w:t>
      </w:r>
      <w:r w:rsidR="00A1646B">
        <w:t>-</w:t>
      </w:r>
      <w:r>
        <w:t xml:space="preserve"> Protezo čistite nad mehko podlago (brisača ali voda v umivalniku), da se ob morebitnem padcu ne poškoduje.</w:t>
      </w:r>
    </w:p>
    <w:p w14:paraId="7BCC8BB2" w14:textId="25053DB5" w:rsidR="0062743D" w:rsidRDefault="0062743D" w:rsidP="00A1646B">
      <w:pPr>
        <w:ind w:left="360"/>
      </w:pPr>
      <w:r w:rsidRPr="0062743D">
        <w:rPr>
          <w:sz w:val="28"/>
          <w:szCs w:val="28"/>
        </w:rPr>
        <w:t>NOŠENJE PONOČI</w:t>
      </w:r>
      <w:r>
        <w:t xml:space="preserve"> - Priporočljivo je, da protezo nosite tudi ponoči, razen če vam zobozdravnik svetuje drugače. Neprekinjeno nošenje pomaga pri stabilnosti in prilaganju.</w:t>
      </w:r>
    </w:p>
    <w:p w14:paraId="35D01CD9" w14:textId="77777777" w:rsidR="00990641" w:rsidRDefault="00990641" w:rsidP="006016B0"/>
    <w:p w14:paraId="26ADBEDB" w14:textId="5E755B11" w:rsidR="0062743D" w:rsidRDefault="0062743D" w:rsidP="0062743D">
      <w:pPr>
        <w:pStyle w:val="Odstavekseznama"/>
        <w:numPr>
          <w:ilvl w:val="0"/>
          <w:numId w:val="1"/>
        </w:numPr>
        <w:rPr>
          <w:b/>
          <w:sz w:val="28"/>
          <w:szCs w:val="28"/>
        </w:rPr>
      </w:pPr>
      <w:r w:rsidRPr="00A1646B">
        <w:rPr>
          <w:b/>
          <w:sz w:val="28"/>
          <w:szCs w:val="28"/>
        </w:rPr>
        <w:t>Navajanje na protezo</w:t>
      </w:r>
    </w:p>
    <w:p w14:paraId="5733789C" w14:textId="77777777" w:rsidR="00A1646B" w:rsidRPr="00A1646B" w:rsidRDefault="00A1646B" w:rsidP="00A1646B">
      <w:pPr>
        <w:pStyle w:val="Odstavekseznama"/>
        <w:rPr>
          <w:b/>
          <w:sz w:val="28"/>
          <w:szCs w:val="28"/>
        </w:rPr>
      </w:pPr>
    </w:p>
    <w:p w14:paraId="775727C9" w14:textId="551D0525" w:rsidR="0062743D" w:rsidRDefault="0062743D" w:rsidP="00A1646B">
      <w:pPr>
        <w:pStyle w:val="Odstavekseznama"/>
        <w:numPr>
          <w:ilvl w:val="0"/>
          <w:numId w:val="3"/>
        </w:numPr>
      </w:pPr>
      <w:r>
        <w:t>Prvi dnevi nošenja lahko povzročijo neprijeten občutek, več sline, občutek tujka ali motnje pri govoru.</w:t>
      </w:r>
    </w:p>
    <w:p w14:paraId="5C5EA5AE" w14:textId="71D91FC4" w:rsidR="0062743D" w:rsidRDefault="0062743D" w:rsidP="00A1646B">
      <w:pPr>
        <w:pStyle w:val="Odstavekseznama"/>
        <w:numPr>
          <w:ilvl w:val="0"/>
          <w:numId w:val="3"/>
        </w:numPr>
      </w:pPr>
      <w:r>
        <w:t>Postopoma podaljšujte čas nošenja in berite na glas za lažje navajanje.</w:t>
      </w:r>
    </w:p>
    <w:p w14:paraId="4206A375" w14:textId="7A20F5C4" w:rsidR="0062743D" w:rsidRDefault="0062743D" w:rsidP="00A1646B">
      <w:pPr>
        <w:pStyle w:val="Odstavekseznama"/>
        <w:numPr>
          <w:ilvl w:val="0"/>
          <w:numId w:val="3"/>
        </w:numPr>
      </w:pPr>
      <w:r>
        <w:t xml:space="preserve">Hrano </w:t>
      </w:r>
      <w:r w:rsidR="00990641">
        <w:t>režite</w:t>
      </w:r>
      <w:r>
        <w:t xml:space="preserve"> na manjše</w:t>
      </w:r>
      <w:r w:rsidR="00990641">
        <w:t xml:space="preserve"> koščke in žvečite enakomerno na obeh straneh.</w:t>
      </w:r>
    </w:p>
    <w:p w14:paraId="5F84F5AD" w14:textId="7E34AE7C" w:rsidR="00990641" w:rsidRDefault="00990641" w:rsidP="0062743D"/>
    <w:p w14:paraId="4616B48C" w14:textId="70192F1B" w:rsidR="00A1646B" w:rsidRDefault="00A1646B" w:rsidP="0062743D"/>
    <w:p w14:paraId="11310D42" w14:textId="21D64690" w:rsidR="00A1646B" w:rsidRDefault="00A1646B" w:rsidP="0062743D"/>
    <w:p w14:paraId="345DD4E2" w14:textId="77777777" w:rsidR="00A1646B" w:rsidRDefault="00A1646B" w:rsidP="0062743D"/>
    <w:p w14:paraId="31A665E8" w14:textId="6CA6E5EA" w:rsidR="00990641" w:rsidRDefault="00990641" w:rsidP="00990641">
      <w:pPr>
        <w:pStyle w:val="Odstavekseznama"/>
        <w:numPr>
          <w:ilvl w:val="0"/>
          <w:numId w:val="1"/>
        </w:numPr>
        <w:rPr>
          <w:b/>
          <w:sz w:val="28"/>
          <w:szCs w:val="28"/>
        </w:rPr>
      </w:pPr>
      <w:r w:rsidRPr="00A1646B">
        <w:rPr>
          <w:b/>
          <w:sz w:val="28"/>
          <w:szCs w:val="28"/>
        </w:rPr>
        <w:lastRenderedPageBreak/>
        <w:t>Nega preostalih zob v ustih</w:t>
      </w:r>
    </w:p>
    <w:p w14:paraId="59CF3BC4" w14:textId="77777777" w:rsidR="00A1646B" w:rsidRPr="00A1646B" w:rsidRDefault="00A1646B" w:rsidP="00A1646B">
      <w:pPr>
        <w:pStyle w:val="Odstavekseznama"/>
        <w:rPr>
          <w:b/>
          <w:sz w:val="28"/>
          <w:szCs w:val="28"/>
        </w:rPr>
      </w:pPr>
    </w:p>
    <w:p w14:paraId="469193DC" w14:textId="02DF37A2" w:rsidR="00990641" w:rsidRDefault="00990641" w:rsidP="00A1646B">
      <w:pPr>
        <w:pStyle w:val="Odstavekseznama"/>
        <w:numPr>
          <w:ilvl w:val="0"/>
          <w:numId w:val="4"/>
        </w:numPr>
      </w:pPr>
      <w:r>
        <w:t>Posebna skrb za naravne zobe in sidra.</w:t>
      </w:r>
    </w:p>
    <w:p w14:paraId="6600FFED" w14:textId="0EBCC263" w:rsidR="00990641" w:rsidRDefault="00990641" w:rsidP="00A1646B">
      <w:pPr>
        <w:pStyle w:val="Odstavekseznama"/>
        <w:numPr>
          <w:ilvl w:val="0"/>
          <w:numId w:val="4"/>
        </w:numPr>
      </w:pPr>
      <w:r>
        <w:t>Zobe, ki podpirajo delno protezo (sidra ali nosilci), je treba temeljito čistiti 2x dnevno z zobno pasto.</w:t>
      </w:r>
    </w:p>
    <w:p w14:paraId="118F763D" w14:textId="6EB4C482" w:rsidR="00990641" w:rsidRDefault="00990641" w:rsidP="00A1646B">
      <w:pPr>
        <w:pStyle w:val="Odstavekseznama"/>
        <w:numPr>
          <w:ilvl w:val="0"/>
          <w:numId w:val="4"/>
        </w:numPr>
      </w:pPr>
      <w:r>
        <w:t>Uporabljajte medzobne ščetke ali zobno nitko, še posebej okoli mostičkov ali kron.</w:t>
      </w:r>
    </w:p>
    <w:p w14:paraId="08EEBE8E" w14:textId="30F05AAF" w:rsidR="00990641" w:rsidRDefault="00990641" w:rsidP="00A1646B">
      <w:pPr>
        <w:pStyle w:val="Odstavekseznama"/>
        <w:numPr>
          <w:ilvl w:val="0"/>
          <w:numId w:val="4"/>
        </w:numPr>
      </w:pPr>
      <w:r>
        <w:t>Po potrebi uporabljajte vodno prho (oralni irigator) za boljše češčenje pod sidri in mostički.</w:t>
      </w:r>
    </w:p>
    <w:p w14:paraId="4DDF2C2F" w14:textId="068F3932" w:rsidR="00990641" w:rsidRDefault="00990641" w:rsidP="00A1646B">
      <w:pPr>
        <w:pStyle w:val="Odstavekseznama"/>
        <w:numPr>
          <w:ilvl w:val="0"/>
          <w:numId w:val="4"/>
        </w:numPr>
      </w:pPr>
      <w:r>
        <w:t>Čiščenje dlesni, jezika in ustne sluznice.</w:t>
      </w:r>
    </w:p>
    <w:p w14:paraId="645F4859" w14:textId="5E0F83A1" w:rsidR="00990641" w:rsidRDefault="00990641" w:rsidP="00A1646B">
      <w:pPr>
        <w:pStyle w:val="Odstavekseznama"/>
        <w:numPr>
          <w:ilvl w:val="0"/>
          <w:numId w:val="4"/>
        </w:numPr>
      </w:pPr>
      <w:r>
        <w:t>Z mehko krtačko ali gazo očistite tudi dlesni in nebo, da zmanjšate možnost vnetij.</w:t>
      </w:r>
    </w:p>
    <w:p w14:paraId="05DA0544" w14:textId="10035A57" w:rsidR="00990641" w:rsidRDefault="00990641" w:rsidP="00990641"/>
    <w:p w14:paraId="788F6E98" w14:textId="0AAD9880" w:rsidR="00990641" w:rsidRDefault="00990641" w:rsidP="00990641">
      <w:pPr>
        <w:pStyle w:val="Odstavekseznama"/>
        <w:numPr>
          <w:ilvl w:val="0"/>
          <w:numId w:val="1"/>
        </w:numPr>
        <w:rPr>
          <w:b/>
          <w:sz w:val="28"/>
          <w:szCs w:val="28"/>
        </w:rPr>
      </w:pPr>
      <w:r w:rsidRPr="00A1646B">
        <w:rPr>
          <w:b/>
          <w:sz w:val="28"/>
          <w:szCs w:val="28"/>
        </w:rPr>
        <w:t>Redni pregledi</w:t>
      </w:r>
    </w:p>
    <w:p w14:paraId="40C026A4" w14:textId="77777777" w:rsidR="007152A0" w:rsidRPr="00A1646B" w:rsidRDefault="007152A0" w:rsidP="007152A0">
      <w:pPr>
        <w:pStyle w:val="Odstavekseznama"/>
        <w:rPr>
          <w:b/>
          <w:sz w:val="28"/>
          <w:szCs w:val="28"/>
        </w:rPr>
      </w:pPr>
    </w:p>
    <w:p w14:paraId="4AA81BCE" w14:textId="30B2B79D" w:rsidR="00990641" w:rsidRDefault="00990641" w:rsidP="00A1646B">
      <w:pPr>
        <w:pStyle w:val="Odstavekseznama"/>
        <w:numPr>
          <w:ilvl w:val="0"/>
          <w:numId w:val="5"/>
        </w:numPr>
      </w:pPr>
      <w:r>
        <w:t>Obiščite zobozdravnika vsaj 1x letno, ali po potrebi pogosteje.</w:t>
      </w:r>
    </w:p>
    <w:p w14:paraId="029CBE20" w14:textId="35B3BF9A" w:rsidR="00990641" w:rsidRDefault="00990641" w:rsidP="00A1646B">
      <w:pPr>
        <w:pStyle w:val="Odstavekseznama"/>
        <w:numPr>
          <w:ilvl w:val="0"/>
          <w:numId w:val="5"/>
        </w:numPr>
      </w:pPr>
      <w:r>
        <w:t>Redno preverjajte prileganje proteze in stanje nosilnih zob, saj se s časom lahko pojavijo spremembe.</w:t>
      </w:r>
    </w:p>
    <w:p w14:paraId="55F86730" w14:textId="13D505B6" w:rsidR="00990641" w:rsidRDefault="00990641" w:rsidP="00A1646B">
      <w:pPr>
        <w:pStyle w:val="Odstavekseznama"/>
        <w:numPr>
          <w:ilvl w:val="0"/>
          <w:numId w:val="5"/>
        </w:numPr>
      </w:pPr>
      <w:r>
        <w:t>Če proteza postane ohlapna ali povzroča draženje, ne popravljajte je sami, temveč se posvetujte z zobozdravnikom.</w:t>
      </w:r>
    </w:p>
    <w:p w14:paraId="5BB2D6F2" w14:textId="77777777" w:rsidR="00990641" w:rsidRDefault="00990641" w:rsidP="00990641"/>
    <w:p w14:paraId="79553A29" w14:textId="269727A3" w:rsidR="00990641" w:rsidRDefault="00506FE2" w:rsidP="00990641">
      <w:pPr>
        <w:pStyle w:val="Odstavekseznama"/>
        <w:numPr>
          <w:ilvl w:val="0"/>
          <w:numId w:val="1"/>
        </w:numPr>
        <w:rPr>
          <w:b/>
          <w:sz w:val="28"/>
          <w:szCs w:val="28"/>
        </w:rPr>
      </w:pPr>
      <w:r w:rsidRPr="00A1646B">
        <w:rPr>
          <w:b/>
          <w:sz w:val="28"/>
          <w:szCs w:val="28"/>
        </w:rPr>
        <w:t>Shramba</w:t>
      </w:r>
    </w:p>
    <w:p w14:paraId="0FD86BB0" w14:textId="77777777" w:rsidR="007152A0" w:rsidRPr="00A1646B" w:rsidRDefault="007152A0" w:rsidP="007152A0">
      <w:pPr>
        <w:pStyle w:val="Odstavekseznama"/>
        <w:rPr>
          <w:b/>
          <w:sz w:val="28"/>
          <w:szCs w:val="28"/>
        </w:rPr>
      </w:pPr>
    </w:p>
    <w:p w14:paraId="4CE7C257" w14:textId="66E04249" w:rsidR="00506FE2" w:rsidRDefault="00506FE2" w:rsidP="00A1646B">
      <w:pPr>
        <w:pStyle w:val="Odstavekseznama"/>
        <w:numPr>
          <w:ilvl w:val="0"/>
          <w:numId w:val="6"/>
        </w:numPr>
      </w:pPr>
      <w:r>
        <w:t xml:space="preserve">Kadar proteze ne nosite (bolezen, slabše počutje,..) jo vedno odložite v kozarec z vodo. </w:t>
      </w:r>
    </w:p>
    <w:p w14:paraId="6C36E57B" w14:textId="5A108FCF" w:rsidR="00506FE2" w:rsidRPr="00A1646B" w:rsidRDefault="00506FE2" w:rsidP="00A1646B">
      <w:pPr>
        <w:pStyle w:val="Odstavekseznama"/>
        <w:numPr>
          <w:ilvl w:val="0"/>
          <w:numId w:val="6"/>
        </w:numPr>
      </w:pPr>
      <w:r w:rsidRPr="00A1646B">
        <w:t>Proteza nikoli ne sme biti v suhem okolju.</w:t>
      </w:r>
    </w:p>
    <w:p w14:paraId="1CA88033" w14:textId="77777777" w:rsidR="006016B0" w:rsidRDefault="006016B0" w:rsidP="006016B0"/>
    <w:p w14:paraId="6224584B" w14:textId="77777777" w:rsidR="006016B0" w:rsidRPr="006016B0" w:rsidRDefault="006016B0" w:rsidP="006016B0"/>
    <w:sectPr w:rsidR="006016B0" w:rsidRPr="00601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432B4"/>
    <w:multiLevelType w:val="hybridMultilevel"/>
    <w:tmpl w:val="4126CF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57F7D30"/>
    <w:multiLevelType w:val="hybridMultilevel"/>
    <w:tmpl w:val="CED2E5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5B11F2"/>
    <w:multiLevelType w:val="hybridMultilevel"/>
    <w:tmpl w:val="90D244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650806"/>
    <w:multiLevelType w:val="hybridMultilevel"/>
    <w:tmpl w:val="2872F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33A1229"/>
    <w:multiLevelType w:val="hybridMultilevel"/>
    <w:tmpl w:val="DC8EF2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55A298E"/>
    <w:multiLevelType w:val="hybridMultilevel"/>
    <w:tmpl w:val="BB008F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B0"/>
    <w:rsid w:val="00506FE2"/>
    <w:rsid w:val="00545C46"/>
    <w:rsid w:val="005E332B"/>
    <w:rsid w:val="006016B0"/>
    <w:rsid w:val="0062743D"/>
    <w:rsid w:val="00701892"/>
    <w:rsid w:val="00705B56"/>
    <w:rsid w:val="007152A0"/>
    <w:rsid w:val="0083365A"/>
    <w:rsid w:val="00944DDE"/>
    <w:rsid w:val="00990641"/>
    <w:rsid w:val="00A1646B"/>
    <w:rsid w:val="00B50B45"/>
    <w:rsid w:val="00CB05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B579"/>
  <w15:chartTrackingRefBased/>
  <w15:docId w15:val="{4E8B3293-FDFD-405A-B77F-65B084E3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016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6016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6016B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6016B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6016B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6016B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6016B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6016B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6016B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16B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6016B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6016B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6016B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6016B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6016B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6016B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6016B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6016B0"/>
    <w:rPr>
      <w:rFonts w:eastAsiaTheme="majorEastAsia" w:cstheme="majorBidi"/>
      <w:color w:val="272727" w:themeColor="text1" w:themeTint="D8"/>
    </w:rPr>
  </w:style>
  <w:style w:type="paragraph" w:styleId="Naslov">
    <w:name w:val="Title"/>
    <w:basedOn w:val="Navaden"/>
    <w:next w:val="Navaden"/>
    <w:link w:val="NaslovZnak"/>
    <w:uiPriority w:val="10"/>
    <w:qFormat/>
    <w:rsid w:val="00601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6016B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6016B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6016B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6016B0"/>
    <w:pPr>
      <w:spacing w:before="160"/>
      <w:jc w:val="center"/>
    </w:pPr>
    <w:rPr>
      <w:i/>
      <w:iCs/>
      <w:color w:val="404040" w:themeColor="text1" w:themeTint="BF"/>
    </w:rPr>
  </w:style>
  <w:style w:type="character" w:customStyle="1" w:styleId="CitatZnak">
    <w:name w:val="Citat Znak"/>
    <w:basedOn w:val="Privzetapisavaodstavka"/>
    <w:link w:val="Citat"/>
    <w:uiPriority w:val="29"/>
    <w:rsid w:val="006016B0"/>
    <w:rPr>
      <w:i/>
      <w:iCs/>
      <w:color w:val="404040" w:themeColor="text1" w:themeTint="BF"/>
    </w:rPr>
  </w:style>
  <w:style w:type="paragraph" w:styleId="Odstavekseznama">
    <w:name w:val="List Paragraph"/>
    <w:basedOn w:val="Navaden"/>
    <w:uiPriority w:val="34"/>
    <w:qFormat/>
    <w:rsid w:val="006016B0"/>
    <w:pPr>
      <w:ind w:left="720"/>
      <w:contextualSpacing/>
    </w:pPr>
  </w:style>
  <w:style w:type="character" w:styleId="Intenzivenpoudarek">
    <w:name w:val="Intense Emphasis"/>
    <w:basedOn w:val="Privzetapisavaodstavka"/>
    <w:uiPriority w:val="21"/>
    <w:qFormat/>
    <w:rsid w:val="006016B0"/>
    <w:rPr>
      <w:i/>
      <w:iCs/>
      <w:color w:val="0F4761" w:themeColor="accent1" w:themeShade="BF"/>
    </w:rPr>
  </w:style>
  <w:style w:type="paragraph" w:styleId="Intenzivencitat">
    <w:name w:val="Intense Quote"/>
    <w:basedOn w:val="Navaden"/>
    <w:next w:val="Navaden"/>
    <w:link w:val="IntenzivencitatZnak"/>
    <w:uiPriority w:val="30"/>
    <w:qFormat/>
    <w:rsid w:val="006016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6016B0"/>
    <w:rPr>
      <w:i/>
      <w:iCs/>
      <w:color w:val="0F4761" w:themeColor="accent1" w:themeShade="BF"/>
    </w:rPr>
  </w:style>
  <w:style w:type="character" w:styleId="Intenzivensklic">
    <w:name w:val="Intense Reference"/>
    <w:basedOn w:val="Privzetapisavaodstavka"/>
    <w:uiPriority w:val="32"/>
    <w:qFormat/>
    <w:rsid w:val="006016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1813</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Bukovec</dc:creator>
  <cp:keywords/>
  <dc:description/>
  <cp:lastModifiedBy>Admin</cp:lastModifiedBy>
  <cp:revision>6</cp:revision>
  <dcterms:created xsi:type="dcterms:W3CDTF">2025-04-16T12:03:00Z</dcterms:created>
  <dcterms:modified xsi:type="dcterms:W3CDTF">2025-04-17T07:55:00Z</dcterms:modified>
</cp:coreProperties>
</file>